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89FD" w14:textId="0360642C" w:rsidR="002B073E" w:rsidRPr="00372D11" w:rsidRDefault="005030A1">
      <w:pPr>
        <w:rPr>
          <w:b/>
          <w:bCs/>
        </w:rPr>
      </w:pPr>
      <w:r w:rsidRPr="00372D11">
        <w:rPr>
          <w:b/>
          <w:bCs/>
        </w:rPr>
        <w:t xml:space="preserve">AG Krzyżówka </w:t>
      </w:r>
      <w:r w:rsidR="0099752B">
        <w:rPr>
          <w:b/>
          <w:bCs/>
        </w:rPr>
        <w:t>3</w:t>
      </w:r>
      <w:r w:rsidR="000B4C76">
        <w:rPr>
          <w:b/>
          <w:bCs/>
        </w:rPr>
        <w:t>5</w:t>
      </w:r>
      <w:r w:rsidR="00C02FB7">
        <w:rPr>
          <w:b/>
          <w:bCs/>
        </w:rPr>
        <w:t xml:space="preserve"> „</w:t>
      </w:r>
      <w:r w:rsidR="006D5F52">
        <w:rPr>
          <w:b/>
          <w:bCs/>
        </w:rPr>
        <w:t>c</w:t>
      </w:r>
      <w:r w:rsidR="003534E8">
        <w:rPr>
          <w:b/>
          <w:bCs/>
        </w:rPr>
        <w:t>eramiczna</w:t>
      </w:r>
      <w:r w:rsidR="00C02FB7">
        <w:rPr>
          <w:b/>
          <w:bCs/>
        </w:rPr>
        <w:t>”</w:t>
      </w:r>
      <w:r w:rsidR="00652DE0">
        <w:rPr>
          <w:b/>
          <w:bCs/>
        </w:rPr>
        <w:t xml:space="preserve"> (Dla zaawansowanych)</w:t>
      </w:r>
    </w:p>
    <w:p w14:paraId="787E32DF" w14:textId="75A1A8C2" w:rsidR="005030A1" w:rsidRDefault="005030A1" w:rsidP="00D45143">
      <w:pPr>
        <w:pStyle w:val="Akapitzlist"/>
        <w:numPr>
          <w:ilvl w:val="0"/>
          <w:numId w:val="1"/>
        </w:numPr>
        <w:jc w:val="both"/>
      </w:pPr>
      <w:r>
        <w:t xml:space="preserve">Krzyżówka składa się z </w:t>
      </w:r>
      <w:r w:rsidR="006D5F52">
        <w:t>dwunast</w:t>
      </w:r>
      <w:r w:rsidR="00480CD2">
        <w:t>u</w:t>
      </w:r>
      <w:r>
        <w:t xml:space="preserve"> pytań</w:t>
      </w:r>
      <w:r w:rsidR="008265FA">
        <w:t xml:space="preserve"> związanych </w:t>
      </w:r>
      <w:r w:rsidR="006D5F52">
        <w:t xml:space="preserve">z </w:t>
      </w:r>
      <w:r w:rsidR="003534E8">
        <w:t>wytwarzaniem ceramiki</w:t>
      </w:r>
    </w:p>
    <w:p w14:paraId="25EEC83A" w14:textId="54840F18" w:rsidR="00372D11" w:rsidRDefault="005030A1" w:rsidP="00D45143">
      <w:pPr>
        <w:pStyle w:val="Akapitzlist"/>
        <w:numPr>
          <w:ilvl w:val="0"/>
          <w:numId w:val="1"/>
        </w:numPr>
        <w:jc w:val="both"/>
      </w:pPr>
      <w:r>
        <w:t>W każdym pytaniu znajduje się jedna litera</w:t>
      </w:r>
      <w:r w:rsidR="00372D11">
        <w:t xml:space="preserve"> oznaczona jako ważna</w:t>
      </w:r>
    </w:p>
    <w:p w14:paraId="0DD94665" w14:textId="04793233" w:rsidR="00372D11" w:rsidRDefault="00372D11" w:rsidP="00D45143">
      <w:pPr>
        <w:pStyle w:val="Akapitzlist"/>
        <w:numPr>
          <w:ilvl w:val="0"/>
          <w:numId w:val="1"/>
        </w:numPr>
        <w:jc w:val="both"/>
      </w:pPr>
      <w:r>
        <w:t xml:space="preserve">Rozwiązanie składa się z </w:t>
      </w:r>
      <w:r w:rsidR="00480CD2">
        <w:t>d</w:t>
      </w:r>
      <w:r w:rsidR="006D5F52">
        <w:t xml:space="preserve">wunastu </w:t>
      </w:r>
      <w:r>
        <w:t xml:space="preserve">liter. </w:t>
      </w:r>
    </w:p>
    <w:p w14:paraId="6C93D313" w14:textId="477B1AF2" w:rsidR="00372D11" w:rsidRDefault="00372D11">
      <w:r>
        <w:t>Krzyżówka: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79"/>
        <w:gridCol w:w="268"/>
        <w:gridCol w:w="364"/>
        <w:gridCol w:w="364"/>
        <w:gridCol w:w="333"/>
        <w:gridCol w:w="329"/>
        <w:gridCol w:w="279"/>
        <w:gridCol w:w="286"/>
        <w:gridCol w:w="283"/>
        <w:gridCol w:w="336"/>
        <w:gridCol w:w="286"/>
        <w:gridCol w:w="268"/>
      </w:tblGrid>
      <w:tr w:rsidR="00652DE0" w:rsidRPr="00652DE0" w14:paraId="2758D806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164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6D2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6B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EA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F34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D4E23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B97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CE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62D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3C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2F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2D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76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4BB4A3F6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21D8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0FC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A2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FA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089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70215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30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F9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36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A6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A3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B4E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49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4000AF84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0129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783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5BE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DC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D3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63D79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19D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B4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06A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7A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A2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12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A0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64076533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39A9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90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23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189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E7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E6F5E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52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C4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80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98C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583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8C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144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4240DC9F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3B35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2663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E6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187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B8B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EC223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0D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BF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2B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86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54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63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90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652DE0" w:rsidRPr="00652DE0" w14:paraId="49580FE5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2E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EA9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233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4D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D2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60F2B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58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72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975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CC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530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A20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9B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086B9241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0CD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5C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D71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294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ABE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A1CDF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BCB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A3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DF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C2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15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C34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F6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07F159F7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8761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DD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030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FC4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5F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75A9F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D6D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6A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CB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4E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14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AB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A6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027D3D32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011E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B21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BA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2A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65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B67FE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E1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C5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3DD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843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1E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CF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72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70354BF9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5B78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37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38D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759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ECA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99E77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15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11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04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2C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F9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C51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AB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26B9B44F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8073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925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25C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78B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EC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18027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06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FDE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CC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ADB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DE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566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33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34C2F1AC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52E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7E5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C3A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8B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22B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27BCF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4A0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97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AB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E7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91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B7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22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6F497CE" w14:textId="77777777" w:rsidR="008265FA" w:rsidRDefault="008265FA"/>
    <w:p w14:paraId="67AF8FEA" w14:textId="1C6C047B" w:rsidR="00372D11" w:rsidRDefault="00372D11">
      <w:r>
        <w:t>Pytania: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2"/>
      </w:tblGrid>
      <w:tr w:rsidR="00652DE0" w:rsidRPr="00C50D72" w14:paraId="4AC88DAA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DF0" w14:textId="14724DDA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1. Rękodzielniczy wyrób ceramicznych naczyń i przedmiotów codziennego użytku (jedenaście liter, ważna piąta) GARN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C</w:t>
            </w:r>
            <w:r w:rsidRPr="00652DE0">
              <w:rPr>
                <w:color w:val="000000"/>
                <w:sz w:val="22"/>
                <w:szCs w:val="22"/>
              </w:rPr>
              <w:t>ARSTWO</w:t>
            </w:r>
          </w:p>
        </w:tc>
      </w:tr>
      <w:tr w:rsidR="00652DE0" w:rsidRPr="00C50D72" w14:paraId="21E3676A" w14:textId="77777777" w:rsidTr="006D5F52">
        <w:trPr>
          <w:trHeight w:val="8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58F" w14:textId="72067D96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2. Proces przejścia substancji w postaci proszku (lub drobnych ziar</w:t>
            </w:r>
            <w:r w:rsidR="000718EB">
              <w:rPr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  <w:r w:rsidRPr="00652DE0">
              <w:rPr>
                <w:color w:val="000000"/>
                <w:sz w:val="22"/>
                <w:szCs w:val="22"/>
              </w:rPr>
              <w:t>n) w lite, mechanicznie wytrzymałe ciało stałe w wyniku ogrzewania tej substancji (dziewięć liter, ważna czwarta) SPI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E</w:t>
            </w:r>
            <w:r w:rsidRPr="00652DE0">
              <w:rPr>
                <w:color w:val="000000"/>
                <w:sz w:val="22"/>
                <w:szCs w:val="22"/>
              </w:rPr>
              <w:t>KANIE</w:t>
            </w:r>
          </w:p>
        </w:tc>
      </w:tr>
      <w:tr w:rsidR="00652DE0" w:rsidRPr="00C50D72" w14:paraId="0AC80F88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448" w14:textId="7148CB54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3. Ogrzewanie substancji stałych w wysokiej temperaturze, niższej od ich temperatury topnienia, w celu spowodowania przemian fizycznych lub chemicznych (osiem liter, ważna druga) P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R</w:t>
            </w:r>
            <w:r w:rsidRPr="00652DE0">
              <w:rPr>
                <w:color w:val="000000"/>
                <w:sz w:val="22"/>
                <w:szCs w:val="22"/>
              </w:rPr>
              <w:t>AŻENIE</w:t>
            </w:r>
          </w:p>
        </w:tc>
      </w:tr>
      <w:tr w:rsidR="00652DE0" w:rsidRPr="00C50D72" w14:paraId="3BD2E972" w14:textId="77777777" w:rsidTr="006D5F52">
        <w:trPr>
          <w:trHeight w:val="147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1EC" w14:textId="6503427C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4. Wyrób ceramiczny służący do wykładania powierzchni pieców grzewczych, kuchennych i kominków (pięć liter, ważna druga) K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A</w:t>
            </w:r>
            <w:r w:rsidRPr="00652DE0">
              <w:rPr>
                <w:color w:val="000000"/>
                <w:sz w:val="22"/>
                <w:szCs w:val="22"/>
              </w:rPr>
              <w:t>FEL</w:t>
            </w:r>
          </w:p>
        </w:tc>
      </w:tr>
      <w:tr w:rsidR="00652DE0" w:rsidRPr="00C50D72" w14:paraId="69B86E2F" w14:textId="77777777" w:rsidTr="006D5F52">
        <w:trPr>
          <w:trHeight w:val="9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4AC" w14:textId="189D96F4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5. Rodzaj fajansu produkowanego we Włoszech od XIV do XVII w. (osiem liter, ważna pierwsza) 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M</w:t>
            </w:r>
            <w:r w:rsidRPr="00652DE0">
              <w:rPr>
                <w:color w:val="000000"/>
                <w:sz w:val="22"/>
                <w:szCs w:val="22"/>
              </w:rPr>
              <w:t>AJOLIKA</w:t>
            </w:r>
          </w:p>
        </w:tc>
      </w:tr>
      <w:tr w:rsidR="00652DE0" w:rsidRPr="00C50D72" w14:paraId="242EBEB2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7A6" w14:textId="640E8D78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6. Sztuczne uzupełnienia brakujących części ciała lub narządów (siedem liter, ważna trzecia) PR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O</w:t>
            </w:r>
            <w:r w:rsidRPr="00652DE0">
              <w:rPr>
                <w:color w:val="000000"/>
                <w:sz w:val="22"/>
                <w:szCs w:val="22"/>
              </w:rPr>
              <w:t>TEZY</w:t>
            </w:r>
          </w:p>
        </w:tc>
      </w:tr>
      <w:tr w:rsidR="00652DE0" w:rsidRPr="00C50D72" w14:paraId="01C694A5" w14:textId="77777777" w:rsidTr="006D5F52">
        <w:trPr>
          <w:trHeight w:val="8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204" w14:textId="0E2BD3AF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7. Ilasta skała osadowa, od zarania dziejów stanowiąca podstawowy surowiec do wyrobu ceramiki (pięć liter, ważna pierwsza) 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G</w:t>
            </w:r>
            <w:r w:rsidRPr="00652DE0">
              <w:rPr>
                <w:color w:val="000000"/>
                <w:sz w:val="22"/>
                <w:szCs w:val="22"/>
              </w:rPr>
              <w:t>LINA</w:t>
            </w:r>
          </w:p>
        </w:tc>
      </w:tr>
      <w:tr w:rsidR="00652DE0" w:rsidRPr="00C50D72" w14:paraId="7239E5BB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278" w14:textId="26D2D0EF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8. Biała ceramika wysokiej jakości wynaleziona w Chinach w VII  w. (dziewięć liter, ważna trzecia) PO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R</w:t>
            </w:r>
            <w:r w:rsidRPr="00652DE0">
              <w:rPr>
                <w:color w:val="000000"/>
                <w:sz w:val="22"/>
                <w:szCs w:val="22"/>
              </w:rPr>
              <w:t>CELANA</w:t>
            </w:r>
          </w:p>
        </w:tc>
      </w:tr>
      <w:tr w:rsidR="00652DE0" w:rsidRPr="00C50D72" w14:paraId="58DEA5F9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A5C" w14:textId="7ED89A78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9. Twardy materiał ceramiczny, nieprzezroczysty i nieprzesiąkliwy, wytwarzany z glin z dodatkiem szamotu lub piasku kwarcowego (osiem liter, ważna druga) K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A</w:t>
            </w:r>
            <w:r w:rsidRPr="00652DE0">
              <w:rPr>
                <w:color w:val="000000"/>
                <w:sz w:val="22"/>
                <w:szCs w:val="22"/>
              </w:rPr>
              <w:t>MIONKA</w:t>
            </w:r>
          </w:p>
        </w:tc>
      </w:tr>
      <w:tr w:rsidR="00652DE0" w:rsidRPr="006D5F52" w14:paraId="740862A8" w14:textId="77777777" w:rsidTr="006D5F52">
        <w:trPr>
          <w:trHeight w:val="209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598" w14:textId="6B9CC86A" w:rsidR="00652DE0" w:rsidRPr="00652DE0" w:rsidRDefault="00652DE0" w:rsidP="00652D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52DE0">
              <w:rPr>
                <w:color w:val="000000"/>
                <w:sz w:val="22"/>
                <w:szCs w:val="22"/>
              </w:rPr>
              <w:t>10. Wyrób z białej glinki pokrywanej nieprzeźroczystym szkliwem; też: rodzaj ceramiki podobny nieco do porcelany (sześć liter, ważna pierwsza)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F</w:t>
            </w:r>
            <w:r w:rsidRPr="00652DE0">
              <w:rPr>
                <w:color w:val="000000"/>
                <w:sz w:val="22"/>
                <w:szCs w:val="22"/>
              </w:rPr>
              <w:t>AJANS</w:t>
            </w:r>
          </w:p>
        </w:tc>
      </w:tr>
      <w:tr w:rsidR="00652DE0" w:rsidRPr="006D5F52" w14:paraId="0732ECEE" w14:textId="77777777" w:rsidTr="006D5F52">
        <w:trPr>
          <w:trHeight w:val="99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A17" w14:textId="3A76013D" w:rsidR="00652DE0" w:rsidRPr="00652DE0" w:rsidRDefault="00652DE0" w:rsidP="00652D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52DE0">
              <w:rPr>
                <w:color w:val="000000"/>
                <w:sz w:val="22"/>
                <w:szCs w:val="22"/>
              </w:rPr>
              <w:t>11. Minerał z grupy siarczanów; też: opatrunek unieruchamiający (potocznie) (cztery litery, ważna druga) G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I</w:t>
            </w:r>
            <w:r w:rsidRPr="00652DE0">
              <w:rPr>
                <w:color w:val="000000"/>
                <w:sz w:val="22"/>
                <w:szCs w:val="22"/>
              </w:rPr>
              <w:t>PS</w:t>
            </w:r>
          </w:p>
        </w:tc>
      </w:tr>
      <w:tr w:rsidR="00652DE0" w:rsidRPr="006D5F52" w14:paraId="7D94002D" w14:textId="77777777" w:rsidTr="006D5F5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F42" w14:textId="3DB8B97E" w:rsidR="00652DE0" w:rsidRPr="00652DE0" w:rsidRDefault="00652DE0" w:rsidP="00652D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12. Cienka warstwa szlachetnej, barwnej lub białej (tzw. pobiałka), masy ceramicznej nakładana na powierzchnię wyrobu ceramicznego (sześć liter, ważna pierwsza) </w:t>
            </w:r>
            <w:r w:rsidRPr="00652DE0">
              <w:rPr>
                <w:color w:val="000000"/>
                <w:sz w:val="22"/>
                <w:szCs w:val="22"/>
                <w:highlight w:val="yellow"/>
              </w:rPr>
              <w:t>A</w:t>
            </w:r>
            <w:r w:rsidRPr="00652DE0">
              <w:rPr>
                <w:color w:val="000000"/>
                <w:sz w:val="22"/>
                <w:szCs w:val="22"/>
              </w:rPr>
              <w:t>NGOBA</w:t>
            </w:r>
          </w:p>
        </w:tc>
      </w:tr>
    </w:tbl>
    <w:p w14:paraId="5CC2DFE8" w14:textId="77777777" w:rsidR="0017482A" w:rsidRDefault="0017482A"/>
    <w:p w14:paraId="6D189395" w14:textId="77B21CBC" w:rsidR="00372D11" w:rsidRPr="00480CD2" w:rsidRDefault="00372D11" w:rsidP="00480CD2">
      <w:pPr>
        <w:jc w:val="both"/>
      </w:pPr>
      <w:r>
        <w:t xml:space="preserve">Hasło: </w:t>
      </w:r>
      <w:r w:rsidR="00652DE0">
        <w:rPr>
          <w:b/>
          <w:bCs/>
        </w:rPr>
        <w:t>CERAMOGRAFIA</w:t>
      </w:r>
      <w:r w:rsidR="008265FA">
        <w:rPr>
          <w:b/>
          <w:bCs/>
        </w:rPr>
        <w:t xml:space="preserve"> </w:t>
      </w:r>
    </w:p>
    <w:sectPr w:rsidR="00372D11" w:rsidRPr="00480CD2" w:rsidSect="00C02F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9CBC" w14:textId="77777777" w:rsidR="00E624A3" w:rsidRDefault="00E624A3" w:rsidP="005030A1">
      <w:pPr>
        <w:spacing w:after="0" w:line="240" w:lineRule="auto"/>
      </w:pPr>
      <w:r>
        <w:separator/>
      </w:r>
    </w:p>
  </w:endnote>
  <w:endnote w:type="continuationSeparator" w:id="0">
    <w:p w14:paraId="7A39BF72" w14:textId="77777777" w:rsidR="00E624A3" w:rsidRDefault="00E624A3" w:rsidP="0050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786B" w14:textId="77777777" w:rsidR="00E624A3" w:rsidRDefault="00E624A3" w:rsidP="005030A1">
      <w:pPr>
        <w:spacing w:after="0" w:line="240" w:lineRule="auto"/>
      </w:pPr>
      <w:r>
        <w:separator/>
      </w:r>
    </w:p>
  </w:footnote>
  <w:footnote w:type="continuationSeparator" w:id="0">
    <w:p w14:paraId="120CE0F1" w14:textId="77777777" w:rsidR="00E624A3" w:rsidRDefault="00E624A3" w:rsidP="0050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43A5"/>
    <w:multiLevelType w:val="hybridMultilevel"/>
    <w:tmpl w:val="9BB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A1"/>
    <w:rsid w:val="000718EB"/>
    <w:rsid w:val="000B4C76"/>
    <w:rsid w:val="0017482A"/>
    <w:rsid w:val="002554E4"/>
    <w:rsid w:val="002B073E"/>
    <w:rsid w:val="003534E8"/>
    <w:rsid w:val="00372D11"/>
    <w:rsid w:val="003C0F71"/>
    <w:rsid w:val="00480CD2"/>
    <w:rsid w:val="005030A1"/>
    <w:rsid w:val="00633F06"/>
    <w:rsid w:val="00652DE0"/>
    <w:rsid w:val="006D5F52"/>
    <w:rsid w:val="006E5A3F"/>
    <w:rsid w:val="00747E84"/>
    <w:rsid w:val="007545CE"/>
    <w:rsid w:val="008265FA"/>
    <w:rsid w:val="009035F3"/>
    <w:rsid w:val="0099752B"/>
    <w:rsid w:val="00A36322"/>
    <w:rsid w:val="00A614BB"/>
    <w:rsid w:val="00A84DF0"/>
    <w:rsid w:val="00A96D63"/>
    <w:rsid w:val="00BC6F71"/>
    <w:rsid w:val="00C02FB7"/>
    <w:rsid w:val="00C44671"/>
    <w:rsid w:val="00C50D72"/>
    <w:rsid w:val="00CD32D0"/>
    <w:rsid w:val="00D45143"/>
    <w:rsid w:val="00E624A3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B2B"/>
  <w15:chartTrackingRefBased/>
  <w15:docId w15:val="{C90BAAE7-593F-42DD-84B0-3C519A7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0A1"/>
  </w:style>
  <w:style w:type="paragraph" w:styleId="Stopka">
    <w:name w:val="footer"/>
    <w:basedOn w:val="Normalny"/>
    <w:link w:val="StopkaZnak"/>
    <w:uiPriority w:val="99"/>
    <w:unhideWhenUsed/>
    <w:rsid w:val="005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0A1"/>
  </w:style>
  <w:style w:type="paragraph" w:styleId="Akapitzlist">
    <w:name w:val="List Paragraph"/>
    <w:basedOn w:val="Normalny"/>
    <w:uiPriority w:val="34"/>
    <w:qFormat/>
    <w:rsid w:val="00D4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dcterms:created xsi:type="dcterms:W3CDTF">2020-11-24T10:11:00Z</dcterms:created>
  <dcterms:modified xsi:type="dcterms:W3CDTF">2021-01-15T09:30:00Z</dcterms:modified>
</cp:coreProperties>
</file>